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CCAB" w14:textId="77777777" w:rsidR="007E00EB" w:rsidRDefault="007E00EB" w:rsidP="007E00EB">
      <w:pPr>
        <w:tabs>
          <w:tab w:val="right" w:pos="10206"/>
        </w:tabs>
        <w:spacing w:line="312" w:lineRule="auto"/>
        <w:ind w:right="-11"/>
        <w:rPr>
          <w:rFonts w:eastAsia="Times New Roman" w:cs="Arial"/>
          <w:b/>
          <w:bCs/>
          <w:caps/>
          <w:lang w:eastAsia="hu-HU"/>
        </w:rPr>
      </w:pPr>
      <w:r w:rsidRPr="00F13067">
        <w:rPr>
          <w:rFonts w:cs="Arial"/>
        </w:rPr>
        <w:t>Sajtóközlemény azon</w:t>
      </w:r>
      <w:r>
        <w:rPr>
          <w:rFonts w:cs="Arial"/>
        </w:rPr>
        <w:t>nali felhasználásra</w:t>
      </w:r>
      <w:r>
        <w:rPr>
          <w:rFonts w:cs="Arial"/>
        </w:rPr>
        <w:tab/>
        <w:t>2015.05.23.</w:t>
      </w:r>
    </w:p>
    <w:p w14:paraId="354C5E84" w14:textId="77777777" w:rsidR="007E00EB" w:rsidRDefault="007E00EB" w:rsidP="009070BE">
      <w:pPr>
        <w:spacing w:line="360" w:lineRule="auto"/>
        <w:jc w:val="center"/>
        <w:rPr>
          <w:b/>
          <w:bCs/>
          <w:caps/>
          <w:color w:val="262626" w:themeColor="text1" w:themeTint="D9"/>
        </w:rPr>
      </w:pPr>
    </w:p>
    <w:p w14:paraId="4DD2AFBD" w14:textId="77777777" w:rsidR="00A12EC4" w:rsidRPr="00B3057C" w:rsidRDefault="00B3057C" w:rsidP="009070BE">
      <w:pPr>
        <w:spacing w:line="360" w:lineRule="auto"/>
        <w:jc w:val="center"/>
        <w:rPr>
          <w:rFonts w:asciiTheme="minorHAnsi" w:hAnsiTheme="minorHAnsi"/>
          <w:b/>
          <w:caps/>
          <w:color w:val="262626" w:themeColor="text1" w:themeTint="D9"/>
        </w:rPr>
      </w:pPr>
      <w:r w:rsidRPr="00B3057C">
        <w:rPr>
          <w:b/>
          <w:bCs/>
          <w:caps/>
          <w:color w:val="262626" w:themeColor="text1" w:themeTint="D9"/>
        </w:rPr>
        <w:t xml:space="preserve">Közel 1 milliárdos </w:t>
      </w:r>
      <w:r w:rsidR="00E503DA">
        <w:rPr>
          <w:b/>
          <w:bCs/>
          <w:caps/>
          <w:color w:val="262626" w:themeColor="text1" w:themeTint="D9"/>
        </w:rPr>
        <w:t xml:space="preserve">hazai </w:t>
      </w:r>
      <w:r w:rsidRPr="00B3057C">
        <w:rPr>
          <w:b/>
          <w:bCs/>
          <w:caps/>
          <w:color w:val="262626" w:themeColor="text1" w:themeTint="D9"/>
        </w:rPr>
        <w:t>teleradiológia fejlesztés a magyar egészségügyben</w:t>
      </w:r>
    </w:p>
    <w:p w14:paraId="26ACD1EF" w14:textId="77777777" w:rsidR="000571EB" w:rsidRDefault="000571EB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b/>
          <w:color w:val="262626" w:themeColor="text1" w:themeTint="D9"/>
        </w:rPr>
      </w:pPr>
    </w:p>
    <w:p w14:paraId="4EFE835B" w14:textId="77777777" w:rsidR="00FA6200" w:rsidRDefault="00FA6200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b/>
          <w:color w:val="262626" w:themeColor="text1" w:themeTint="D9"/>
        </w:rPr>
      </w:pPr>
      <w:r w:rsidRPr="00FA6200">
        <w:rPr>
          <w:rFonts w:asciiTheme="minorHAnsi" w:hAnsiTheme="minorHAnsi"/>
          <w:b/>
          <w:color w:val="262626" w:themeColor="text1" w:themeTint="D9"/>
        </w:rPr>
        <w:t xml:space="preserve">Az </w:t>
      </w:r>
      <w:proofErr w:type="spellStart"/>
      <w:r w:rsidRPr="00FA6200">
        <w:rPr>
          <w:rFonts w:asciiTheme="minorHAnsi" w:hAnsiTheme="minorHAnsi"/>
          <w:b/>
          <w:color w:val="262626" w:themeColor="text1" w:themeTint="D9"/>
        </w:rPr>
        <w:t>Enterprise</w:t>
      </w:r>
      <w:proofErr w:type="spellEnd"/>
      <w:r>
        <w:rPr>
          <w:rFonts w:asciiTheme="minorHAnsi" w:hAnsiTheme="minorHAnsi"/>
          <w:b/>
          <w:color w:val="262626" w:themeColor="text1" w:themeTint="D9"/>
        </w:rPr>
        <w:t xml:space="preserve"> Group</w:t>
      </w:r>
      <w:r w:rsidRPr="00FA6200">
        <w:rPr>
          <w:rFonts w:asciiTheme="minorHAnsi" w:hAnsiTheme="minorHAnsi"/>
          <w:b/>
          <w:color w:val="262626" w:themeColor="text1" w:themeTint="D9"/>
        </w:rPr>
        <w:t xml:space="preserve"> </w:t>
      </w:r>
      <w:proofErr w:type="spellStart"/>
      <w:r w:rsidRPr="00FA6200">
        <w:rPr>
          <w:rFonts w:asciiTheme="minorHAnsi" w:hAnsiTheme="minorHAnsi"/>
          <w:b/>
          <w:color w:val="262626" w:themeColor="text1" w:themeTint="D9"/>
        </w:rPr>
        <w:t>eRADical</w:t>
      </w:r>
      <w:proofErr w:type="spellEnd"/>
      <w:r w:rsidRPr="00FA6200">
        <w:rPr>
          <w:rFonts w:asciiTheme="minorHAnsi" w:hAnsiTheme="minorHAnsi"/>
          <w:b/>
          <w:color w:val="262626" w:themeColor="text1" w:themeTint="D9"/>
        </w:rPr>
        <w:t xml:space="preserve"> </w:t>
      </w:r>
      <w:proofErr w:type="spellStart"/>
      <w:r w:rsidRPr="00FA6200">
        <w:rPr>
          <w:rFonts w:asciiTheme="minorHAnsi" w:hAnsiTheme="minorHAnsi"/>
          <w:b/>
          <w:color w:val="262626" w:themeColor="text1" w:themeTint="D9"/>
        </w:rPr>
        <w:t>teleradiológiai</w:t>
      </w:r>
      <w:proofErr w:type="spellEnd"/>
      <w:r w:rsidRPr="00FA6200">
        <w:rPr>
          <w:rFonts w:asciiTheme="minorHAnsi" w:hAnsiTheme="minorHAnsi"/>
          <w:b/>
          <w:color w:val="262626" w:themeColor="text1" w:themeTint="D9"/>
        </w:rPr>
        <w:t xml:space="preserve"> megoldása költséghatékony módon forradalmasítja az intelligens diagnosztikai eljárások alkalmazását. A rendszer segítségével egy adott helyen elkészült bármilyen radiológiai kép elektronikus úton továbbítható egy távolabbi helyre akár diagnosztikai, akár konzultációs céllal. Az </w:t>
      </w:r>
      <w:proofErr w:type="spellStart"/>
      <w:r w:rsidRPr="00FA6200">
        <w:rPr>
          <w:rFonts w:asciiTheme="minorHAnsi" w:hAnsiTheme="minorHAnsi"/>
          <w:b/>
          <w:color w:val="262626" w:themeColor="text1" w:themeTint="D9"/>
        </w:rPr>
        <w:t>eRADic</w:t>
      </w:r>
      <w:r w:rsidR="00512061">
        <w:rPr>
          <w:rFonts w:asciiTheme="minorHAnsi" w:hAnsiTheme="minorHAnsi"/>
          <w:b/>
          <w:color w:val="262626" w:themeColor="text1" w:themeTint="D9"/>
        </w:rPr>
        <w:t>al</w:t>
      </w:r>
      <w:proofErr w:type="spellEnd"/>
      <w:r w:rsidR="00512061">
        <w:rPr>
          <w:rFonts w:asciiTheme="minorHAnsi" w:hAnsiTheme="minorHAnsi"/>
          <w:b/>
          <w:color w:val="262626" w:themeColor="text1" w:themeTint="D9"/>
        </w:rPr>
        <w:t xml:space="preserve"> </w:t>
      </w:r>
      <w:proofErr w:type="spellStart"/>
      <w:r w:rsidR="00512061">
        <w:rPr>
          <w:rFonts w:asciiTheme="minorHAnsi" w:hAnsiTheme="minorHAnsi"/>
          <w:b/>
          <w:color w:val="262626" w:themeColor="text1" w:themeTint="D9"/>
        </w:rPr>
        <w:t>teleradiológiai</w:t>
      </w:r>
      <w:proofErr w:type="spellEnd"/>
      <w:r w:rsidR="00512061">
        <w:rPr>
          <w:rFonts w:asciiTheme="minorHAnsi" w:hAnsiTheme="minorHAnsi"/>
          <w:b/>
          <w:color w:val="262626" w:themeColor="text1" w:themeTint="D9"/>
        </w:rPr>
        <w:t xml:space="preserve"> rendszer </w:t>
      </w:r>
      <w:r w:rsidR="00512061" w:rsidRPr="00BC255D">
        <w:rPr>
          <w:rFonts w:asciiTheme="minorHAnsi" w:hAnsiTheme="minorHAnsi"/>
          <w:b/>
          <w:color w:val="262626" w:themeColor="text1" w:themeTint="D9"/>
        </w:rPr>
        <w:t>robu</w:t>
      </w:r>
      <w:r w:rsidRPr="00BC255D">
        <w:rPr>
          <w:rFonts w:asciiTheme="minorHAnsi" w:hAnsiTheme="minorHAnsi"/>
          <w:b/>
          <w:color w:val="262626" w:themeColor="text1" w:themeTint="D9"/>
        </w:rPr>
        <w:t>sztus,</w:t>
      </w:r>
      <w:r w:rsidRPr="00FA6200">
        <w:rPr>
          <w:rFonts w:asciiTheme="minorHAnsi" w:hAnsiTheme="minorHAnsi"/>
          <w:b/>
          <w:color w:val="262626" w:themeColor="text1" w:themeTint="D9"/>
        </w:rPr>
        <w:t xml:space="preserve"> jövőnek tervezett architektúrája az eredeti diagnosztikai képminőség megtartása mellett biztosítja a képtovábbítást és </w:t>
      </w:r>
      <w:proofErr w:type="spellStart"/>
      <w:r w:rsidRPr="00FA6200">
        <w:rPr>
          <w:rFonts w:asciiTheme="minorHAnsi" w:hAnsiTheme="minorHAnsi"/>
          <w:b/>
          <w:color w:val="262626" w:themeColor="text1" w:themeTint="D9"/>
        </w:rPr>
        <w:t>-megjelenítést</w:t>
      </w:r>
      <w:proofErr w:type="spellEnd"/>
      <w:r w:rsidRPr="00FA6200">
        <w:rPr>
          <w:rFonts w:asciiTheme="minorHAnsi" w:hAnsiTheme="minorHAnsi"/>
          <w:b/>
          <w:color w:val="262626" w:themeColor="text1" w:themeTint="D9"/>
        </w:rPr>
        <w:t>, valamint a hozzájuk tartozó vizsgálati adatok villámgyors közvetítését, ezzel hatékonyan segíti a radiológusok és a klinikusok közötti kommunikációt. A képrögzítés helyétől pár méterre, de akár több száz kilométerre levő diagnosztikai helyiségekben megtekinthetők és kiértékelhetők a különböző méretű egészségügyi intézmények digitális orvosi képalkotó eszközeinek felvételei.</w:t>
      </w:r>
    </w:p>
    <w:p w14:paraId="1502297B" w14:textId="77777777" w:rsidR="00FA6200" w:rsidRDefault="00FA6200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b/>
          <w:color w:val="262626" w:themeColor="text1" w:themeTint="D9"/>
        </w:rPr>
      </w:pPr>
    </w:p>
    <w:p w14:paraId="0EFE0AFC" w14:textId="77777777" w:rsidR="008C6786" w:rsidRPr="00FA6200" w:rsidRDefault="002C7C86" w:rsidP="001D5662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 w:rsidRPr="00FA6200">
        <w:rPr>
          <w:rFonts w:asciiTheme="minorHAnsi" w:hAnsiTheme="minorHAnsi"/>
          <w:color w:val="262626" w:themeColor="text1" w:themeTint="D9"/>
        </w:rPr>
        <w:lastRenderedPageBreak/>
        <w:t xml:space="preserve">Az Új Széchenyi Terv, Gazdaságfejlesztési Operatív Program "Piacorientált kutatás-fejlesztési tevékenység támogatása" pályázatának keretében </w:t>
      </w:r>
      <w:r w:rsidR="001D5662" w:rsidRPr="00FA6200">
        <w:rPr>
          <w:rFonts w:asciiTheme="minorHAnsi" w:hAnsiTheme="minorHAnsi"/>
          <w:color w:val="262626" w:themeColor="text1" w:themeTint="D9"/>
        </w:rPr>
        <w:t xml:space="preserve">a </w:t>
      </w:r>
      <w:r w:rsidRPr="00FA6200">
        <w:rPr>
          <w:rFonts w:asciiTheme="minorHAnsi" w:hAnsiTheme="minorHAnsi"/>
          <w:color w:val="262626" w:themeColor="text1" w:themeTint="D9"/>
        </w:rPr>
        <w:t xml:space="preserve">Magyar Fejlesztési Intézet Nonprofit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Zrt</w:t>
      </w:r>
      <w:r w:rsidR="001D5662" w:rsidRPr="00FA6200">
        <w:rPr>
          <w:rFonts w:asciiTheme="minorHAnsi" w:hAnsiTheme="minorHAnsi"/>
          <w:color w:val="262626" w:themeColor="text1" w:themeTint="D9"/>
        </w:rPr>
        <w:t>.-</w:t>
      </w:r>
      <w:r w:rsidRPr="00FA6200">
        <w:rPr>
          <w:rFonts w:asciiTheme="minorHAnsi" w:hAnsiTheme="minorHAnsi"/>
          <w:color w:val="262626" w:themeColor="text1" w:themeTint="D9"/>
        </w:rPr>
        <w:t>vel</w:t>
      </w:r>
      <w:proofErr w:type="spellEnd"/>
      <w:r w:rsidR="008C6786" w:rsidRPr="00FA6200">
        <w:rPr>
          <w:rFonts w:asciiTheme="minorHAnsi" w:hAnsiTheme="minorHAnsi"/>
          <w:color w:val="262626" w:themeColor="text1" w:themeTint="D9"/>
        </w:rPr>
        <w:t xml:space="preserve"> konzorciumi partnerségben,</w:t>
      </w:r>
      <w:r w:rsidRPr="00FA6200">
        <w:rPr>
          <w:rFonts w:asciiTheme="minorHAnsi" w:hAnsiTheme="minorHAnsi"/>
          <w:color w:val="262626" w:themeColor="text1" w:themeTint="D9"/>
        </w:rPr>
        <w:t xml:space="preserve"> együtt indult el az „Elosztott teleradiológiai és diagnosztikai rendszer” projekt 2014 januárban. A projektben az Európai Regionális Fejlesztési Alap 424,97 millió forinttal támogatja az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Enterprise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Group-ot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>, a projekt teljes költsége azonban 910 millió forint.</w:t>
      </w:r>
      <w:r w:rsidR="003B5F11" w:rsidRPr="00FA6200">
        <w:rPr>
          <w:rFonts w:asciiTheme="minorHAnsi" w:hAnsiTheme="minorHAnsi"/>
          <w:color w:val="262626" w:themeColor="text1" w:themeTint="D9"/>
        </w:rPr>
        <w:t xml:space="preserve"> </w:t>
      </w:r>
    </w:p>
    <w:p w14:paraId="42F81AF9" w14:textId="77777777" w:rsidR="00FA6200" w:rsidRDefault="00D40CFC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 xml:space="preserve">Az </w:t>
      </w:r>
      <w:r w:rsidRPr="00FA6200">
        <w:rPr>
          <w:rFonts w:asciiTheme="minorHAnsi" w:hAnsiTheme="minorHAnsi"/>
          <w:b/>
          <w:color w:val="262626" w:themeColor="text1" w:themeTint="D9"/>
        </w:rPr>
        <w:t>Enterprise Group</w:t>
      </w:r>
      <w:r>
        <w:rPr>
          <w:rFonts w:asciiTheme="minorHAnsi" w:hAnsiTheme="minorHAnsi"/>
          <w:color w:val="262626" w:themeColor="text1" w:themeTint="D9"/>
        </w:rPr>
        <w:t xml:space="preserve"> konzorciumi partnerével közösen több hónapos kutatási és fejlesztési munka során készítette elő az új teleradiológiai rendszert. </w:t>
      </w:r>
      <w:r w:rsidRPr="00D40CFC">
        <w:rPr>
          <w:rFonts w:asciiTheme="minorHAnsi" w:hAnsiTheme="minorHAnsi"/>
          <w:color w:val="262626" w:themeColor="text1" w:themeTint="D9"/>
        </w:rPr>
        <w:t>Ezeknek a kutatásoknak az eredménye</w:t>
      </w:r>
      <w:r>
        <w:rPr>
          <w:rFonts w:asciiTheme="minorHAnsi" w:hAnsiTheme="minorHAnsi"/>
          <w:color w:val="262626" w:themeColor="text1" w:themeTint="D9"/>
        </w:rPr>
        <w:t>i</w:t>
      </w:r>
      <w:r w:rsidR="00F76145">
        <w:rPr>
          <w:rFonts w:asciiTheme="minorHAnsi" w:hAnsiTheme="minorHAnsi"/>
          <w:color w:val="262626" w:themeColor="text1" w:themeTint="D9"/>
        </w:rPr>
        <w:t xml:space="preserve"> és </w:t>
      </w:r>
      <w:r w:rsidR="007E00EB">
        <w:rPr>
          <w:rFonts w:asciiTheme="minorHAnsi" w:hAnsiTheme="minorHAnsi"/>
          <w:color w:val="262626" w:themeColor="text1" w:themeTint="D9"/>
        </w:rPr>
        <w:t xml:space="preserve">- </w:t>
      </w:r>
      <w:r w:rsidRPr="00D40CFC">
        <w:rPr>
          <w:rFonts w:asciiTheme="minorHAnsi" w:hAnsiTheme="minorHAnsi"/>
          <w:color w:val="262626" w:themeColor="text1" w:themeTint="D9"/>
        </w:rPr>
        <w:t xml:space="preserve">az innovatív megoldások használatában élen járó </w:t>
      </w:r>
      <w:proofErr w:type="spellStart"/>
      <w:r w:rsidRPr="00D40CFC">
        <w:rPr>
          <w:rFonts w:asciiTheme="minorHAnsi" w:hAnsiTheme="minorHAnsi"/>
          <w:color w:val="262626" w:themeColor="text1" w:themeTint="D9"/>
        </w:rPr>
        <w:t>Uzsoki</w:t>
      </w:r>
      <w:proofErr w:type="spellEnd"/>
      <w:r w:rsidRPr="00D40CFC">
        <w:rPr>
          <w:rFonts w:asciiTheme="minorHAnsi" w:hAnsiTheme="minorHAnsi"/>
          <w:color w:val="262626" w:themeColor="text1" w:themeTint="D9"/>
        </w:rPr>
        <w:t xml:space="preserve"> Kórház stratégiai szakmai együttműködés</w:t>
      </w:r>
      <w:r w:rsidR="007E00EB">
        <w:rPr>
          <w:rFonts w:asciiTheme="minorHAnsi" w:hAnsiTheme="minorHAnsi"/>
          <w:color w:val="262626" w:themeColor="text1" w:themeTint="D9"/>
        </w:rPr>
        <w:t>e</w:t>
      </w:r>
      <w:r>
        <w:rPr>
          <w:rFonts w:asciiTheme="minorHAnsi" w:hAnsiTheme="minorHAnsi"/>
          <w:color w:val="262626" w:themeColor="text1" w:themeTint="D9"/>
        </w:rPr>
        <w:t xml:space="preserve"> során </w:t>
      </w:r>
      <w:r w:rsidR="00F76145">
        <w:rPr>
          <w:rFonts w:asciiTheme="minorHAnsi" w:hAnsiTheme="minorHAnsi"/>
          <w:color w:val="262626" w:themeColor="text1" w:themeTint="D9"/>
        </w:rPr>
        <w:t xml:space="preserve">nyújtott </w:t>
      </w:r>
      <w:r w:rsidRPr="00D40CFC">
        <w:rPr>
          <w:rFonts w:asciiTheme="minorHAnsi" w:hAnsiTheme="minorHAnsi"/>
          <w:color w:val="262626" w:themeColor="text1" w:themeTint="D9"/>
        </w:rPr>
        <w:t>orvos-szakmai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Pr="00D40CFC">
        <w:rPr>
          <w:rFonts w:asciiTheme="minorHAnsi" w:hAnsiTheme="minorHAnsi"/>
          <w:color w:val="262626" w:themeColor="text1" w:themeTint="D9"/>
        </w:rPr>
        <w:t>támogatás</w:t>
      </w:r>
      <w:r w:rsidR="00F76145">
        <w:rPr>
          <w:rFonts w:asciiTheme="minorHAnsi" w:hAnsiTheme="minorHAnsi"/>
          <w:color w:val="262626" w:themeColor="text1" w:themeTint="D9"/>
        </w:rPr>
        <w:t xml:space="preserve"> révén</w:t>
      </w:r>
      <w:r w:rsidRPr="00D40CFC">
        <w:rPr>
          <w:rFonts w:asciiTheme="minorHAnsi" w:hAnsiTheme="minorHAnsi"/>
          <w:color w:val="262626" w:themeColor="text1" w:themeTint="D9"/>
        </w:rPr>
        <w:t xml:space="preserve"> </w:t>
      </w:r>
      <w:r w:rsidR="007E00EB">
        <w:rPr>
          <w:rFonts w:asciiTheme="minorHAnsi" w:hAnsiTheme="minorHAnsi"/>
          <w:color w:val="262626" w:themeColor="text1" w:themeTint="D9"/>
        </w:rPr>
        <w:t xml:space="preserve">- </w:t>
      </w:r>
      <w:r w:rsidRPr="00D40CFC">
        <w:rPr>
          <w:rFonts w:asciiTheme="minorHAnsi" w:hAnsiTheme="minorHAnsi"/>
          <w:color w:val="262626" w:themeColor="text1" w:themeTint="D9"/>
        </w:rPr>
        <w:t>a kórház szakemberei és menedzsmentje által meg</w:t>
      </w:r>
      <w:r>
        <w:rPr>
          <w:rFonts w:asciiTheme="minorHAnsi" w:hAnsiTheme="minorHAnsi"/>
          <w:color w:val="262626" w:themeColor="text1" w:themeTint="D9"/>
        </w:rPr>
        <w:t>fogalmazott gyakorlati elvárások</w:t>
      </w:r>
      <w:r w:rsidRPr="00D40CFC">
        <w:rPr>
          <w:rFonts w:asciiTheme="minorHAnsi" w:hAnsiTheme="minorHAnsi"/>
          <w:color w:val="262626" w:themeColor="text1" w:themeTint="D9"/>
        </w:rPr>
        <w:t xml:space="preserve"> </w:t>
      </w:r>
      <w:r>
        <w:rPr>
          <w:rFonts w:asciiTheme="minorHAnsi" w:hAnsiTheme="minorHAnsi"/>
          <w:color w:val="262626" w:themeColor="text1" w:themeTint="D9"/>
        </w:rPr>
        <w:t>is be</w:t>
      </w:r>
      <w:r w:rsidRPr="00D40CFC">
        <w:rPr>
          <w:rFonts w:asciiTheme="minorHAnsi" w:hAnsiTheme="minorHAnsi"/>
          <w:color w:val="262626" w:themeColor="text1" w:themeTint="D9"/>
        </w:rPr>
        <w:t xml:space="preserve">épültek a </w:t>
      </w:r>
      <w:r w:rsidR="007E00EB">
        <w:rPr>
          <w:rFonts w:asciiTheme="minorHAnsi" w:hAnsiTheme="minorHAnsi"/>
          <w:color w:val="262626" w:themeColor="text1" w:themeTint="D9"/>
        </w:rPr>
        <w:t>projektbe</w:t>
      </w:r>
      <w:r w:rsidR="00F76145">
        <w:rPr>
          <w:rFonts w:asciiTheme="minorHAnsi" w:hAnsiTheme="minorHAnsi"/>
          <w:color w:val="262626" w:themeColor="text1" w:themeTint="D9"/>
        </w:rPr>
        <w:t>. Így a</w:t>
      </w:r>
      <w:r w:rsidR="00FA6200">
        <w:rPr>
          <w:rFonts w:asciiTheme="minorHAnsi" w:hAnsiTheme="minorHAnsi"/>
          <w:color w:val="262626" w:themeColor="text1" w:themeTint="D9"/>
        </w:rPr>
        <w:t>z Enterprise Group fejlesztői valós környezetben</w:t>
      </w:r>
      <w:r w:rsidR="007E00EB">
        <w:rPr>
          <w:rFonts w:asciiTheme="minorHAnsi" w:hAnsiTheme="minorHAnsi"/>
          <w:color w:val="262626" w:themeColor="text1" w:themeTint="D9"/>
        </w:rPr>
        <w:t xml:space="preserve"> és</w:t>
      </w:r>
      <w:r w:rsidR="00FA6200">
        <w:rPr>
          <w:rFonts w:asciiTheme="minorHAnsi" w:hAnsiTheme="minorHAnsi"/>
          <w:color w:val="262626" w:themeColor="text1" w:themeTint="D9"/>
        </w:rPr>
        <w:t xml:space="preserve"> feltételek mellett, a napi gyakorlat során szerzett tapasztalatok segítségével hozhatták létre a minden igényt kielégítő </w:t>
      </w:r>
      <w:r w:rsidR="007E00EB">
        <w:rPr>
          <w:rFonts w:asciiTheme="minorHAnsi" w:hAnsiTheme="minorHAnsi"/>
          <w:color w:val="262626" w:themeColor="text1" w:themeTint="D9"/>
        </w:rPr>
        <w:t xml:space="preserve">új </w:t>
      </w:r>
      <w:r w:rsidR="00FA6200">
        <w:rPr>
          <w:rFonts w:asciiTheme="minorHAnsi" w:hAnsiTheme="minorHAnsi"/>
          <w:color w:val="262626" w:themeColor="text1" w:themeTint="D9"/>
        </w:rPr>
        <w:t>teleradiológiai rendszert.</w:t>
      </w:r>
    </w:p>
    <w:p w14:paraId="432F897D" w14:textId="77777777" w:rsidR="00FA6200" w:rsidRPr="008C061D" w:rsidRDefault="00FA6200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</w:p>
    <w:p w14:paraId="11BA61BF" w14:textId="77777777" w:rsidR="001D5662" w:rsidRDefault="00FA6200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 w:rsidRPr="00FA6200">
        <w:rPr>
          <w:rFonts w:asciiTheme="minorHAnsi" w:hAnsiTheme="minorHAnsi"/>
          <w:color w:val="262626" w:themeColor="text1" w:themeTint="D9"/>
        </w:rPr>
        <w:t xml:space="preserve">A modern és innovatív </w:t>
      </w:r>
      <w:proofErr w:type="spellStart"/>
      <w:r w:rsidRPr="00FA6200">
        <w:rPr>
          <w:rFonts w:asciiTheme="minorHAnsi" w:hAnsiTheme="minorHAnsi"/>
          <w:b/>
          <w:color w:val="262626" w:themeColor="text1" w:themeTint="D9"/>
        </w:rPr>
        <w:t>eRADical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teleradiológiai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rendszer az osztott tárolási és feldolgozási környezet alkalmazásával hatékonyan, jól </w:t>
      </w:r>
      <w:r w:rsidRPr="00FA6200">
        <w:rPr>
          <w:rFonts w:asciiTheme="minorHAnsi" w:hAnsiTheme="minorHAnsi"/>
          <w:color w:val="262626" w:themeColor="text1" w:themeTint="D9"/>
        </w:rPr>
        <w:lastRenderedPageBreak/>
        <w:t>skálázhatóan, magas rendelkezésre állás mellett támogatja az intelligens diagnosztikai eljárásokat, ezzel pedig egy gyors, hatékony és költségcsökkentő eszközt biztosít az egészségügyi ellátók számára.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Pr="00FA6200">
        <w:rPr>
          <w:rFonts w:asciiTheme="minorHAnsi" w:hAnsiTheme="minorHAnsi"/>
          <w:color w:val="262626" w:themeColor="text1" w:themeTint="D9"/>
        </w:rPr>
        <w:t xml:space="preserve">Az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eRADical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kirobbanó módon megnöveli a teleradiológia hatékonyságát a felvétel elkészülte és a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validált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lelet visszaérkezése közötti időtartam 10-15 perc alá történő leszorításával, miközben lehetőséget ad a folyamatban résztvevők számára széles körű konzultációra is.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="001D5662" w:rsidRPr="001D5662">
        <w:rPr>
          <w:rFonts w:asciiTheme="minorHAnsi" w:hAnsiTheme="minorHAnsi"/>
          <w:color w:val="262626" w:themeColor="text1" w:themeTint="D9"/>
        </w:rPr>
        <w:t>A rendszer illeszkedik a jelenleg elérhető, valamint a bevezetés előtt álló vagy párhuzamosan fejlesztett egészségügyi rendszerekhez, továbbá támogatja a betegadminisztrációs és általános gazdálkodási feladatokat is.</w:t>
      </w:r>
    </w:p>
    <w:p w14:paraId="36448DFD" w14:textId="77777777" w:rsidR="00B3057C" w:rsidRDefault="00B3057C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</w:p>
    <w:p w14:paraId="7F080630" w14:textId="29FB516C" w:rsidR="00B3057C" w:rsidRDefault="00B3057C" w:rsidP="00B3057C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 w:rsidRPr="00BC255D">
        <w:rPr>
          <w:rFonts w:asciiTheme="minorHAnsi" w:hAnsiTheme="minorHAnsi"/>
          <w:color w:val="262626" w:themeColor="text1" w:themeTint="D9"/>
        </w:rPr>
        <w:t>„</w:t>
      </w:r>
      <w:r w:rsidR="00512061" w:rsidRPr="00BC255D">
        <w:rPr>
          <w:rFonts w:asciiTheme="minorHAnsi" w:hAnsiTheme="minorHAnsi"/>
          <w:i/>
          <w:color w:val="262626" w:themeColor="text1" w:themeTint="D9"/>
        </w:rPr>
        <w:t xml:space="preserve">Úgy gondoljuk, hogy minden lehetőséget meg kell ragadnunk ahhoz, hogy a kórház fejlődjön. Nem csak </w:t>
      </w:r>
      <w:r w:rsidR="00A74A57" w:rsidRPr="00BC255D">
        <w:rPr>
          <w:rFonts w:asciiTheme="minorHAnsi" w:hAnsiTheme="minorHAnsi"/>
          <w:i/>
          <w:color w:val="262626" w:themeColor="text1" w:themeTint="D9"/>
        </w:rPr>
        <w:t xml:space="preserve">az </w:t>
      </w:r>
      <w:r w:rsidR="00512061" w:rsidRPr="00BC255D">
        <w:rPr>
          <w:rFonts w:asciiTheme="minorHAnsi" w:hAnsiTheme="minorHAnsi"/>
          <w:i/>
          <w:color w:val="262626" w:themeColor="text1" w:themeTint="D9"/>
        </w:rPr>
        <w:t>eszközpark, hanem a betegellátást kiszolgáló informatikai megoldások folyamatos újítása is része ennek a folyamatnak. Ugyanakkor szeretném hangsúlyozni, hogy legfontosabb célunk az, hogy a betegellátás a lehető legmagasabb szakmai színvonalon folyjon, még akkor is, ha az inté</w:t>
      </w:r>
      <w:bookmarkStart w:id="0" w:name="_GoBack"/>
      <w:bookmarkEnd w:id="0"/>
      <w:r w:rsidR="00512061" w:rsidRPr="00BC255D">
        <w:rPr>
          <w:rFonts w:asciiTheme="minorHAnsi" w:hAnsiTheme="minorHAnsi"/>
          <w:i/>
          <w:color w:val="262626" w:themeColor="text1" w:themeTint="D9"/>
        </w:rPr>
        <w:t>zmények egy része humán és egyéb  erőforrás gondokkal küzd. Erre lehet jó m</w:t>
      </w:r>
      <w:r w:rsidR="00BC255D" w:rsidRPr="00BC255D">
        <w:rPr>
          <w:rFonts w:asciiTheme="minorHAnsi" w:hAnsiTheme="minorHAnsi"/>
          <w:i/>
          <w:color w:val="262626" w:themeColor="text1" w:themeTint="D9"/>
        </w:rPr>
        <w:t xml:space="preserve">egoldás ez </w:t>
      </w:r>
      <w:proofErr w:type="spellStart"/>
      <w:r w:rsidR="00BC255D" w:rsidRPr="00BC255D">
        <w:rPr>
          <w:rFonts w:asciiTheme="minorHAnsi" w:hAnsiTheme="minorHAnsi"/>
          <w:i/>
          <w:color w:val="262626" w:themeColor="text1" w:themeTint="D9"/>
        </w:rPr>
        <w:t>eRADical</w:t>
      </w:r>
      <w:proofErr w:type="spellEnd"/>
      <w:r w:rsidR="00BC255D" w:rsidRPr="00BC255D">
        <w:rPr>
          <w:rFonts w:asciiTheme="minorHAnsi" w:hAnsiTheme="minorHAnsi"/>
          <w:i/>
          <w:color w:val="262626" w:themeColor="text1" w:themeTint="D9"/>
        </w:rPr>
        <w:t xml:space="preserve"> rendszer is</w:t>
      </w:r>
      <w:r w:rsidR="00512061" w:rsidRPr="00BC255D">
        <w:rPr>
          <w:rFonts w:asciiTheme="minorHAnsi" w:hAnsiTheme="minorHAnsi"/>
          <w:i/>
          <w:color w:val="262626" w:themeColor="text1" w:themeTint="D9"/>
        </w:rPr>
        <w:t xml:space="preserve"> </w:t>
      </w:r>
      <w:r w:rsidRPr="00BC255D">
        <w:rPr>
          <w:rFonts w:asciiTheme="minorHAnsi" w:hAnsiTheme="minorHAnsi"/>
          <w:color w:val="262626" w:themeColor="text1" w:themeTint="D9"/>
        </w:rPr>
        <w:t xml:space="preserve">” – mondta el </w:t>
      </w:r>
      <w:proofErr w:type="spellStart"/>
      <w:r w:rsidRPr="00BC255D">
        <w:rPr>
          <w:rFonts w:asciiTheme="minorHAnsi" w:hAnsiTheme="minorHAnsi"/>
          <w:color w:val="262626" w:themeColor="text1" w:themeTint="D9"/>
        </w:rPr>
        <w:t>Dr</w:t>
      </w:r>
      <w:proofErr w:type="spellEnd"/>
      <w:r w:rsidRPr="00BC255D">
        <w:rPr>
          <w:rFonts w:asciiTheme="minorHAnsi" w:hAnsiTheme="minorHAnsi"/>
          <w:color w:val="262626" w:themeColor="text1" w:themeTint="D9"/>
        </w:rPr>
        <w:t xml:space="preserve"> Ficzere Andrea az </w:t>
      </w:r>
      <w:proofErr w:type="spellStart"/>
      <w:r w:rsidRPr="00BC255D">
        <w:rPr>
          <w:rFonts w:asciiTheme="minorHAnsi" w:hAnsiTheme="minorHAnsi"/>
          <w:color w:val="262626" w:themeColor="text1" w:themeTint="D9"/>
        </w:rPr>
        <w:t>Uzsoki</w:t>
      </w:r>
      <w:proofErr w:type="spellEnd"/>
      <w:r w:rsidRPr="00BC255D">
        <w:rPr>
          <w:rFonts w:asciiTheme="minorHAnsi" w:hAnsiTheme="minorHAnsi"/>
          <w:color w:val="262626" w:themeColor="text1" w:themeTint="D9"/>
        </w:rPr>
        <w:t xml:space="preserve"> Kórház főigazgatója.</w:t>
      </w:r>
    </w:p>
    <w:p w14:paraId="71E25320" w14:textId="77777777" w:rsidR="00FA6200" w:rsidRDefault="00FA6200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</w:p>
    <w:p w14:paraId="129BDDDA" w14:textId="77777777" w:rsidR="000828C6" w:rsidRDefault="000828C6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>
        <w:rPr>
          <w:rFonts w:asciiTheme="minorHAnsi" w:hAnsiTheme="minorHAnsi"/>
          <w:color w:val="262626" w:themeColor="text1" w:themeTint="D9"/>
        </w:rPr>
        <w:t>„</w:t>
      </w:r>
      <w:r w:rsidRPr="000828C6">
        <w:rPr>
          <w:rFonts w:asciiTheme="minorHAnsi" w:hAnsiTheme="minorHAnsi"/>
          <w:i/>
          <w:color w:val="262626" w:themeColor="text1" w:themeTint="D9"/>
        </w:rPr>
        <w:t xml:space="preserve">Bízunk benne, hogy megoldásunk révén a hazai egészségügy </w:t>
      </w:r>
      <w:r>
        <w:rPr>
          <w:rFonts w:asciiTheme="minorHAnsi" w:hAnsiTheme="minorHAnsi"/>
          <w:i/>
          <w:color w:val="262626" w:themeColor="text1" w:themeTint="D9"/>
        </w:rPr>
        <w:t xml:space="preserve">minden szereplője egy valóban </w:t>
      </w:r>
      <w:r w:rsidRPr="000828C6">
        <w:rPr>
          <w:rFonts w:asciiTheme="minorHAnsi" w:hAnsiTheme="minorHAnsi"/>
          <w:i/>
          <w:color w:val="262626" w:themeColor="text1" w:themeTint="D9"/>
        </w:rPr>
        <w:t>világszínvonalú</w:t>
      </w:r>
      <w:r w:rsidRPr="00D326CB">
        <w:rPr>
          <w:rFonts w:asciiTheme="minorHAnsi" w:hAnsiTheme="minorHAnsi"/>
          <w:i/>
          <w:color w:val="262626" w:themeColor="text1" w:themeTint="D9"/>
        </w:rPr>
        <w:t xml:space="preserve"> megoldással gazdagodik. </w:t>
      </w:r>
      <w:r w:rsidR="00D326CB">
        <w:rPr>
          <w:rFonts w:asciiTheme="minorHAnsi" w:hAnsiTheme="minorHAnsi"/>
          <w:i/>
          <w:color w:val="262626" w:themeColor="text1" w:themeTint="D9"/>
        </w:rPr>
        <w:t xml:space="preserve">A radiológiai orvos szakemberek egymástól távol, de valós időben is érdemi konzultációt folytathatnak, míg a betegek számára kevesebb utánjárást garantál a szolgáltatás. Az </w:t>
      </w:r>
      <w:proofErr w:type="spellStart"/>
      <w:r w:rsidR="00D326CB">
        <w:rPr>
          <w:rFonts w:asciiTheme="minorHAnsi" w:hAnsiTheme="minorHAnsi"/>
          <w:i/>
          <w:color w:val="262626" w:themeColor="text1" w:themeTint="D9"/>
        </w:rPr>
        <w:t>eRADical</w:t>
      </w:r>
      <w:proofErr w:type="spellEnd"/>
      <w:r w:rsidR="00D326CB">
        <w:rPr>
          <w:rFonts w:asciiTheme="minorHAnsi" w:hAnsiTheme="minorHAnsi"/>
          <w:i/>
          <w:color w:val="262626" w:themeColor="text1" w:themeTint="D9"/>
        </w:rPr>
        <w:t xml:space="preserve"> kiegészítéseként az </w:t>
      </w:r>
      <w:proofErr w:type="spellStart"/>
      <w:r w:rsidR="00D326CB">
        <w:rPr>
          <w:rFonts w:asciiTheme="minorHAnsi" w:hAnsiTheme="minorHAnsi"/>
          <w:i/>
          <w:color w:val="262626" w:themeColor="text1" w:themeTint="D9"/>
        </w:rPr>
        <w:t>eMage</w:t>
      </w:r>
      <w:proofErr w:type="spellEnd"/>
      <w:r w:rsidR="00D326CB">
        <w:rPr>
          <w:rFonts w:asciiTheme="minorHAnsi" w:hAnsiTheme="minorHAnsi"/>
          <w:i/>
          <w:color w:val="262626" w:themeColor="text1" w:themeTint="D9"/>
        </w:rPr>
        <w:t xml:space="preserve"> nevű, sokoldalú képarchiváló rendszerünk révén a hosszú távú biztonságos tárolás és képtovábbítás is egy rendszerben válik elérhetővé.</w:t>
      </w:r>
      <w:r>
        <w:rPr>
          <w:rFonts w:asciiTheme="minorHAnsi" w:hAnsiTheme="minorHAnsi"/>
          <w:color w:val="262626" w:themeColor="text1" w:themeTint="D9"/>
        </w:rPr>
        <w:t xml:space="preserve">” – </w:t>
      </w:r>
      <w:r w:rsidR="00B3057C">
        <w:rPr>
          <w:rFonts w:asciiTheme="minorHAnsi" w:hAnsiTheme="minorHAnsi"/>
          <w:color w:val="262626" w:themeColor="text1" w:themeTint="D9"/>
        </w:rPr>
        <w:t>tette hozzá</w:t>
      </w:r>
      <w:r>
        <w:rPr>
          <w:rFonts w:asciiTheme="minorHAnsi" w:hAnsiTheme="minorHAnsi"/>
          <w:color w:val="262626" w:themeColor="text1" w:themeTint="D9"/>
        </w:rPr>
        <w:t xml:space="preserve"> Orbán Előd az Enterprise Group ügyvezető igazgatója.</w:t>
      </w:r>
    </w:p>
    <w:p w14:paraId="009AA4FA" w14:textId="77777777" w:rsidR="000828C6" w:rsidRDefault="000828C6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</w:p>
    <w:p w14:paraId="47B7C7D0" w14:textId="77777777" w:rsidR="00FA6200" w:rsidRPr="00FA6200" w:rsidRDefault="00FA6200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 w:rsidRPr="00FA6200">
        <w:rPr>
          <w:rFonts w:asciiTheme="minorHAnsi" w:hAnsiTheme="minorHAnsi"/>
          <w:color w:val="262626" w:themeColor="text1" w:themeTint="D9"/>
        </w:rPr>
        <w:t xml:space="preserve">Az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eRADical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rendszer moduláris felépítése révén a kis rendelőintézetek radiológiai osztályaitól a több létesítményt magukba foglaló klinikák, országos létesítmények igényeit egyaránt rugalmasan képes kiszolgálni. A ma általános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orvosdiagnosztikai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eszközök támogatásán túl már a közeli jövőben rohamosan elterjedő mobil alapú és páciens oldalú kliens eszközök kiszolgálására is felkészült.</w:t>
      </w:r>
    </w:p>
    <w:p w14:paraId="70794ADB" w14:textId="77777777" w:rsidR="00FA6200" w:rsidRDefault="00FA6200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  <w:r w:rsidRPr="00FA6200">
        <w:rPr>
          <w:rFonts w:asciiTheme="minorHAnsi" w:hAnsiTheme="minorHAnsi"/>
          <w:color w:val="262626" w:themeColor="text1" w:themeTint="D9"/>
        </w:rPr>
        <w:t xml:space="preserve">Az Enterprise komplex teleradiológiai rendszerével időt és pénzt takarít meg. Az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eRADical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teleradiológiai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rendszer és az </w:t>
      </w:r>
      <w:proofErr w:type="spellStart"/>
      <w:r w:rsidRPr="00FA6200">
        <w:rPr>
          <w:rFonts w:asciiTheme="minorHAnsi" w:hAnsiTheme="minorHAnsi"/>
          <w:color w:val="262626" w:themeColor="text1" w:themeTint="D9"/>
        </w:rPr>
        <w:t>eMAGE</w:t>
      </w:r>
      <w:proofErr w:type="spellEnd"/>
      <w:r w:rsidRPr="00FA6200">
        <w:rPr>
          <w:rFonts w:asciiTheme="minorHAnsi" w:hAnsiTheme="minorHAnsi"/>
          <w:color w:val="262626" w:themeColor="text1" w:themeTint="D9"/>
        </w:rPr>
        <w:t xml:space="preserve"> sokoldalú képarchiváló együttes alkalmazásával megtakaríthatók a felesleges betegszállítások, egyszerűvé válik a teleradiológiai konzultáció, </w:t>
      </w:r>
      <w:r w:rsidRPr="00FA6200">
        <w:rPr>
          <w:rFonts w:asciiTheme="minorHAnsi" w:hAnsiTheme="minorHAnsi"/>
          <w:color w:val="262626" w:themeColor="text1" w:themeTint="D9"/>
        </w:rPr>
        <w:lastRenderedPageBreak/>
        <w:t>az előző és más típusú vizsgálatokkal való összehasonlítás még az egymástól távol lévő radiológia osztályokon is.</w:t>
      </w:r>
      <w:r>
        <w:rPr>
          <w:rFonts w:asciiTheme="minorHAnsi" w:hAnsiTheme="minorHAnsi"/>
          <w:color w:val="262626" w:themeColor="text1" w:themeTint="D9"/>
        </w:rPr>
        <w:t xml:space="preserve"> </w:t>
      </w:r>
      <w:r w:rsidRPr="00FA6200">
        <w:rPr>
          <w:rFonts w:asciiTheme="minorHAnsi" w:hAnsiTheme="minorHAnsi"/>
          <w:color w:val="262626" w:themeColor="text1" w:themeTint="D9"/>
        </w:rPr>
        <w:t>A rendszer teljesen testre szabható, egyedi igények kiszolgálását teszi lehetővé, így a leginkább költséghatékony és az igények változásával folyamatosan bővíthető teleradiológiai megoldást biztosítja.</w:t>
      </w:r>
    </w:p>
    <w:p w14:paraId="7839A61F" w14:textId="77777777" w:rsidR="00FA6200" w:rsidRDefault="00FA6200" w:rsidP="00FA6200">
      <w:pPr>
        <w:autoSpaceDE w:val="0"/>
        <w:autoSpaceDN w:val="0"/>
        <w:spacing w:line="276" w:lineRule="auto"/>
        <w:ind w:right="60"/>
        <w:jc w:val="both"/>
        <w:rPr>
          <w:rFonts w:asciiTheme="minorHAnsi" w:hAnsiTheme="minorHAnsi"/>
          <w:color w:val="262626" w:themeColor="text1" w:themeTint="D9"/>
        </w:rPr>
      </w:pPr>
    </w:p>
    <w:p w14:paraId="56A6E91F" w14:textId="77777777" w:rsidR="005608EC" w:rsidRDefault="005608EC" w:rsidP="001D5662">
      <w:pPr>
        <w:pStyle w:val="Szvegtrzs3"/>
        <w:shd w:val="clear" w:color="auto" w:fill="auto"/>
        <w:spacing w:after="0" w:line="276" w:lineRule="auto"/>
        <w:ind w:left="40" w:right="160" w:firstLine="0"/>
        <w:jc w:val="both"/>
        <w:rPr>
          <w:rFonts w:asciiTheme="minorHAnsi" w:hAnsiTheme="minorHAnsi" w:cs="Times New Roman"/>
          <w:color w:val="262626" w:themeColor="text1" w:themeTint="D9"/>
          <w:sz w:val="22"/>
          <w:szCs w:val="22"/>
        </w:rPr>
      </w:pPr>
    </w:p>
    <w:p w14:paraId="5C4A3FD3" w14:textId="77777777" w:rsidR="00B3057C" w:rsidRDefault="00B3057C" w:rsidP="00B3057C">
      <w:pPr>
        <w:ind w:right="-11"/>
        <w:jc w:val="both"/>
        <w:rPr>
          <w:rFonts w:cs="MyriadPro-Regular"/>
          <w:b/>
          <w:color w:val="595959"/>
          <w:sz w:val="18"/>
          <w:szCs w:val="18"/>
        </w:rPr>
      </w:pPr>
      <w:r>
        <w:rPr>
          <w:rFonts w:cs="MyriadPro-Regular"/>
          <w:b/>
          <w:color w:val="595959"/>
          <w:sz w:val="18"/>
          <w:szCs w:val="18"/>
        </w:rPr>
        <w:t xml:space="preserve">További szöveges információ: </w:t>
      </w:r>
      <w:hyperlink r:id="rId7" w:history="1">
        <w:r w:rsidRPr="00A97CD7">
          <w:rPr>
            <w:rStyle w:val="Hiperhivatkozs"/>
            <w:rFonts w:cs="MyriadPro-Regular"/>
            <w:b/>
            <w:sz w:val="18"/>
            <w:szCs w:val="18"/>
          </w:rPr>
          <w:t>http://enterprise-group.hu/ehealth/ehealth-megoldasok/eradical</w:t>
        </w:r>
      </w:hyperlink>
      <w:r>
        <w:rPr>
          <w:rFonts w:cs="MyriadPro-Regular"/>
          <w:b/>
          <w:color w:val="595959"/>
          <w:sz w:val="18"/>
          <w:szCs w:val="18"/>
        </w:rPr>
        <w:t xml:space="preserve">  </w:t>
      </w:r>
    </w:p>
    <w:p w14:paraId="277F5B45" w14:textId="77777777" w:rsidR="00B3057C" w:rsidRDefault="00B3057C" w:rsidP="000828C6">
      <w:pPr>
        <w:ind w:right="-11"/>
        <w:jc w:val="both"/>
        <w:rPr>
          <w:rFonts w:cs="MyriadPro-Regular"/>
          <w:b/>
          <w:color w:val="595959"/>
          <w:sz w:val="18"/>
          <w:szCs w:val="18"/>
        </w:rPr>
      </w:pPr>
    </w:p>
    <w:p w14:paraId="5BDD22D5" w14:textId="77777777" w:rsidR="000828C6" w:rsidRDefault="000828C6" w:rsidP="000828C6">
      <w:pPr>
        <w:ind w:right="-11"/>
        <w:jc w:val="both"/>
        <w:rPr>
          <w:rFonts w:cs="MyriadPro-Regular"/>
          <w:b/>
          <w:color w:val="595959"/>
          <w:sz w:val="18"/>
          <w:szCs w:val="18"/>
        </w:rPr>
      </w:pPr>
      <w:r>
        <w:rPr>
          <w:rFonts w:cs="MyriadPro-Regular"/>
          <w:b/>
          <w:color w:val="595959"/>
          <w:sz w:val="18"/>
          <w:szCs w:val="18"/>
        </w:rPr>
        <w:t>További ismertető</w:t>
      </w:r>
      <w:r w:rsidR="00B3057C">
        <w:rPr>
          <w:rFonts w:cs="MyriadPro-Regular"/>
          <w:b/>
          <w:color w:val="595959"/>
          <w:sz w:val="18"/>
          <w:szCs w:val="18"/>
        </w:rPr>
        <w:t>k</w:t>
      </w:r>
      <w:r>
        <w:rPr>
          <w:rFonts w:cs="MyriadPro-Regular"/>
          <w:b/>
          <w:color w:val="595959"/>
          <w:sz w:val="18"/>
          <w:szCs w:val="18"/>
        </w:rPr>
        <w:t xml:space="preserve"> (</w:t>
      </w:r>
      <w:proofErr w:type="spellStart"/>
      <w:r>
        <w:rPr>
          <w:rFonts w:cs="MyriadPro-Regular"/>
          <w:b/>
          <w:color w:val="595959"/>
          <w:sz w:val="18"/>
          <w:szCs w:val="18"/>
        </w:rPr>
        <w:t>pdf</w:t>
      </w:r>
      <w:proofErr w:type="spellEnd"/>
      <w:r>
        <w:rPr>
          <w:rFonts w:cs="MyriadPro-Regular"/>
          <w:b/>
          <w:color w:val="595959"/>
          <w:sz w:val="18"/>
          <w:szCs w:val="18"/>
        </w:rPr>
        <w:t>):</w:t>
      </w:r>
      <w:r w:rsidR="00B3057C">
        <w:rPr>
          <w:rFonts w:cs="MyriadPro-Regular"/>
          <w:b/>
          <w:color w:val="595959"/>
          <w:sz w:val="18"/>
          <w:szCs w:val="18"/>
        </w:rPr>
        <w:tab/>
      </w:r>
      <w:hyperlink r:id="rId8" w:history="1">
        <w:r w:rsidRPr="00A97CD7">
          <w:rPr>
            <w:rStyle w:val="Hiperhivatkozs"/>
            <w:rFonts w:cs="MyriadPro-Regular"/>
            <w:b/>
            <w:sz w:val="18"/>
            <w:szCs w:val="18"/>
          </w:rPr>
          <w:t>http://enterprise-group.hu/uploads/downloads/enterprise_ehealth_eradical.pdf</w:t>
        </w:r>
      </w:hyperlink>
      <w:r>
        <w:rPr>
          <w:rFonts w:cs="MyriadPro-Regular"/>
          <w:b/>
          <w:color w:val="595959"/>
          <w:sz w:val="18"/>
          <w:szCs w:val="18"/>
        </w:rPr>
        <w:t xml:space="preserve">  </w:t>
      </w:r>
    </w:p>
    <w:p w14:paraId="4D8E2B22" w14:textId="77777777" w:rsidR="000828C6" w:rsidRDefault="00B3057C" w:rsidP="000828C6">
      <w:pPr>
        <w:ind w:right="-11"/>
        <w:jc w:val="both"/>
        <w:rPr>
          <w:rFonts w:cs="MyriadPro-Regular"/>
          <w:b/>
          <w:color w:val="595959"/>
          <w:sz w:val="18"/>
          <w:szCs w:val="18"/>
        </w:rPr>
      </w:pPr>
      <w:r>
        <w:rPr>
          <w:rFonts w:cs="MyriadPro-Regular"/>
          <w:b/>
          <w:color w:val="595959"/>
          <w:sz w:val="18"/>
          <w:szCs w:val="18"/>
        </w:rPr>
        <w:tab/>
      </w:r>
      <w:r>
        <w:rPr>
          <w:rFonts w:cs="MyriadPro-Regular"/>
          <w:b/>
          <w:color w:val="595959"/>
          <w:sz w:val="18"/>
          <w:szCs w:val="18"/>
        </w:rPr>
        <w:tab/>
      </w:r>
      <w:r>
        <w:rPr>
          <w:rFonts w:cs="MyriadPro-Regular"/>
          <w:b/>
          <w:color w:val="595959"/>
          <w:sz w:val="18"/>
          <w:szCs w:val="18"/>
        </w:rPr>
        <w:tab/>
      </w:r>
      <w:hyperlink r:id="rId9" w:history="1">
        <w:r w:rsidRPr="00A97CD7">
          <w:rPr>
            <w:rStyle w:val="Hiperhivatkozs"/>
            <w:rFonts w:cs="MyriadPro-Regular"/>
            <w:b/>
            <w:sz w:val="18"/>
            <w:szCs w:val="18"/>
          </w:rPr>
          <w:t>http://enterprise-group.hu/uploads/downloads/enterprise_ehealth_emage.pdf</w:t>
        </w:r>
      </w:hyperlink>
      <w:r>
        <w:rPr>
          <w:rFonts w:cs="MyriadPro-Regular"/>
          <w:b/>
          <w:color w:val="595959"/>
          <w:sz w:val="18"/>
          <w:szCs w:val="18"/>
        </w:rPr>
        <w:t xml:space="preserve"> </w:t>
      </w:r>
    </w:p>
    <w:p w14:paraId="62198473" w14:textId="77777777" w:rsidR="000828C6" w:rsidRDefault="000828C6" w:rsidP="000828C6">
      <w:pPr>
        <w:ind w:right="-11"/>
        <w:jc w:val="both"/>
        <w:rPr>
          <w:rFonts w:cs="MyriadPro-Regular"/>
          <w:b/>
          <w:color w:val="595959"/>
          <w:sz w:val="18"/>
          <w:szCs w:val="18"/>
        </w:rPr>
      </w:pPr>
    </w:p>
    <w:p w14:paraId="07FB2C76" w14:textId="77777777" w:rsidR="000828C6" w:rsidRPr="001561A7" w:rsidRDefault="000828C6" w:rsidP="000828C6">
      <w:pPr>
        <w:ind w:right="-11"/>
        <w:jc w:val="both"/>
        <w:rPr>
          <w:rFonts w:cs="MyriadPro-Regular"/>
          <w:color w:val="595959"/>
          <w:sz w:val="18"/>
          <w:szCs w:val="18"/>
        </w:rPr>
      </w:pPr>
      <w:r w:rsidRPr="001561A7">
        <w:rPr>
          <w:rFonts w:cs="MyriadPro-Regular"/>
          <w:b/>
          <w:color w:val="595959"/>
          <w:sz w:val="18"/>
          <w:szCs w:val="18"/>
        </w:rPr>
        <w:t xml:space="preserve">Az Enterprise Groupról: </w:t>
      </w:r>
      <w:r w:rsidRPr="001561A7">
        <w:rPr>
          <w:rFonts w:cs="MyriadPro-Regular"/>
          <w:color w:val="595959"/>
          <w:sz w:val="18"/>
          <w:szCs w:val="18"/>
        </w:rPr>
        <w:t xml:space="preserve">Az Enterprise Group az innovatív informatikai és infokommunikációs megoldások egyik vezető rendszerintegrátora. Üzletágai egymásra épülő kompetenciáikkal komplex megoldásokat kínálnak az üzleti </w:t>
      </w:r>
      <w:proofErr w:type="spellStart"/>
      <w:r w:rsidRPr="001561A7">
        <w:rPr>
          <w:rFonts w:cs="MyriadPro-Regular"/>
          <w:color w:val="595959"/>
          <w:sz w:val="18"/>
          <w:szCs w:val="18"/>
        </w:rPr>
        <w:t>infokommunikáció</w:t>
      </w:r>
      <w:proofErr w:type="spellEnd"/>
      <w:r w:rsidRPr="001561A7">
        <w:rPr>
          <w:rFonts w:cs="MyriadPro-Regular"/>
          <w:color w:val="595959"/>
          <w:sz w:val="18"/>
          <w:szCs w:val="18"/>
        </w:rPr>
        <w:t xml:space="preserve"> (ICT), a mérnöki tervezés és </w:t>
      </w:r>
      <w:proofErr w:type="spellStart"/>
      <w:r w:rsidRPr="001561A7">
        <w:rPr>
          <w:rFonts w:cs="MyriadPro-Regular"/>
          <w:color w:val="595959"/>
          <w:sz w:val="18"/>
          <w:szCs w:val="18"/>
        </w:rPr>
        <w:t>életciklusmenedzsment</w:t>
      </w:r>
      <w:proofErr w:type="spellEnd"/>
      <w:r w:rsidRPr="001561A7">
        <w:rPr>
          <w:rFonts w:cs="MyriadPro-Regular"/>
          <w:color w:val="595959"/>
          <w:sz w:val="18"/>
          <w:szCs w:val="18"/>
        </w:rPr>
        <w:t xml:space="preserve"> (PLM), az integrált medikai szoftverfejlesztés (</w:t>
      </w:r>
      <w:proofErr w:type="spellStart"/>
      <w:r>
        <w:rPr>
          <w:rFonts w:cs="MyriadPro-Regular"/>
          <w:color w:val="595959"/>
          <w:sz w:val="18"/>
          <w:szCs w:val="18"/>
        </w:rPr>
        <w:t>eHealth</w:t>
      </w:r>
      <w:proofErr w:type="spellEnd"/>
      <w:r w:rsidRPr="001561A7">
        <w:rPr>
          <w:rFonts w:cs="MyriadPro-Regular"/>
          <w:color w:val="595959"/>
          <w:sz w:val="18"/>
          <w:szCs w:val="18"/>
        </w:rPr>
        <w:t xml:space="preserve">), valamint az informatikai tanácsadás és SAP bevezetés területén (Consulting). A cégcsoport elsősorban nagy- és középvállalatoknak illetve államigazgatási intézményeknek kínál informatikai szolgáltatásokat. Ügyfelei közé tartozik többek között az E.ON Hungária, a Paksi Atomerőmű </w:t>
      </w:r>
      <w:proofErr w:type="spellStart"/>
      <w:r w:rsidRPr="001561A7">
        <w:rPr>
          <w:rFonts w:cs="MyriadPro-Regular"/>
          <w:color w:val="595959"/>
          <w:sz w:val="18"/>
          <w:szCs w:val="18"/>
        </w:rPr>
        <w:t>Zrt</w:t>
      </w:r>
      <w:proofErr w:type="spellEnd"/>
      <w:r w:rsidRPr="001561A7">
        <w:rPr>
          <w:rFonts w:cs="MyriadPro-Regular"/>
          <w:color w:val="595959"/>
          <w:sz w:val="18"/>
          <w:szCs w:val="18"/>
        </w:rPr>
        <w:t xml:space="preserve">., a Magyar </w:t>
      </w:r>
      <w:proofErr w:type="spellStart"/>
      <w:r w:rsidRPr="001561A7">
        <w:rPr>
          <w:rFonts w:cs="MyriadPro-Regular"/>
          <w:color w:val="595959"/>
          <w:sz w:val="18"/>
          <w:szCs w:val="18"/>
        </w:rPr>
        <w:t>Villamosművek</w:t>
      </w:r>
      <w:proofErr w:type="spellEnd"/>
      <w:r w:rsidRPr="001561A7">
        <w:rPr>
          <w:rFonts w:cs="MyriadPro-Regular"/>
          <w:color w:val="595959"/>
          <w:sz w:val="18"/>
          <w:szCs w:val="18"/>
        </w:rPr>
        <w:t xml:space="preserve"> </w:t>
      </w:r>
      <w:proofErr w:type="spellStart"/>
      <w:r w:rsidRPr="001561A7">
        <w:rPr>
          <w:rFonts w:cs="MyriadPro-Regular"/>
          <w:color w:val="595959"/>
          <w:sz w:val="18"/>
          <w:szCs w:val="18"/>
        </w:rPr>
        <w:t>Zrt</w:t>
      </w:r>
      <w:proofErr w:type="spellEnd"/>
      <w:r>
        <w:rPr>
          <w:rFonts w:cs="MyriadPro-Regular"/>
          <w:color w:val="595959"/>
          <w:sz w:val="18"/>
          <w:szCs w:val="18"/>
        </w:rPr>
        <w:t>.</w:t>
      </w:r>
      <w:r w:rsidRPr="001561A7">
        <w:rPr>
          <w:rFonts w:cs="MyriadPro-Regular"/>
          <w:color w:val="595959"/>
          <w:sz w:val="18"/>
          <w:szCs w:val="18"/>
        </w:rPr>
        <w:t xml:space="preserve">, a BKV, az OTP Bank, az SAP továbbá a Magyar Honvédség, a Határőrség és az Országos Mentőszolgálat. Célja, hogy az ügyfelei </w:t>
      </w:r>
      <w:r w:rsidRPr="001561A7">
        <w:rPr>
          <w:rFonts w:cs="MyriadPro-Regular"/>
          <w:color w:val="595959"/>
          <w:sz w:val="18"/>
          <w:szCs w:val="18"/>
        </w:rPr>
        <w:lastRenderedPageBreak/>
        <w:t>számára kiépített rendszerek minden esetben kapcsolatot teremtsenek a jövővel, ezért a vállalat informatikai megoldásainak középpontjában az innováció áll.</w:t>
      </w:r>
    </w:p>
    <w:p w14:paraId="49E567EF" w14:textId="77777777" w:rsidR="000828C6" w:rsidRPr="001561A7" w:rsidRDefault="000828C6" w:rsidP="000828C6">
      <w:pPr>
        <w:shd w:val="clear" w:color="auto" w:fill="FFFFFF"/>
        <w:spacing w:line="270" w:lineRule="atLeast"/>
        <w:ind w:right="-11"/>
        <w:jc w:val="both"/>
        <w:rPr>
          <w:rFonts w:cs="MyriadPro-Regular"/>
          <w:color w:val="595959"/>
          <w:sz w:val="18"/>
          <w:szCs w:val="18"/>
        </w:rPr>
      </w:pPr>
      <w:r w:rsidRPr="001561A7">
        <w:rPr>
          <w:rFonts w:cs="MyriadPro-Regular"/>
          <w:color w:val="595959"/>
          <w:sz w:val="18"/>
          <w:szCs w:val="18"/>
        </w:rPr>
        <w:t xml:space="preserve">Sajtókapcsolat: Corpus </w:t>
      </w:r>
      <w:proofErr w:type="spellStart"/>
      <w:r w:rsidRPr="001561A7">
        <w:rPr>
          <w:rFonts w:cs="MyriadPro-Regular"/>
          <w:color w:val="595959"/>
          <w:sz w:val="18"/>
          <w:szCs w:val="18"/>
        </w:rPr>
        <w:t>Communications</w:t>
      </w:r>
      <w:proofErr w:type="spellEnd"/>
      <w:r w:rsidRPr="001561A7">
        <w:rPr>
          <w:rFonts w:cs="MyriadPro-Regular"/>
          <w:color w:val="595959"/>
          <w:sz w:val="18"/>
          <w:szCs w:val="18"/>
        </w:rPr>
        <w:t xml:space="preserve"> Kft., Novák Gabriella, </w:t>
      </w:r>
      <w:hyperlink r:id="rId10" w:history="1">
        <w:r w:rsidRPr="001561A7">
          <w:rPr>
            <w:rStyle w:val="Hiperhivatkozs"/>
            <w:rFonts w:cs="MyriadPro-Regular"/>
            <w:sz w:val="18"/>
            <w:szCs w:val="18"/>
          </w:rPr>
          <w:t>mail@corpuscom.hu</w:t>
        </w:r>
      </w:hyperlink>
      <w:r w:rsidRPr="001561A7">
        <w:rPr>
          <w:rFonts w:cs="MyriadPro-Regular"/>
          <w:color w:val="595959"/>
          <w:sz w:val="18"/>
          <w:szCs w:val="18"/>
        </w:rPr>
        <w:t>; +36</w:t>
      </w:r>
      <w:r>
        <w:rPr>
          <w:rFonts w:cs="MyriadPro-Regular"/>
          <w:color w:val="595959"/>
          <w:sz w:val="18"/>
          <w:szCs w:val="18"/>
        </w:rPr>
        <w:t xml:space="preserve"> </w:t>
      </w:r>
      <w:r w:rsidRPr="001561A7">
        <w:rPr>
          <w:rFonts w:cs="MyriadPro-Regular"/>
          <w:color w:val="595959"/>
          <w:sz w:val="18"/>
          <w:szCs w:val="18"/>
        </w:rPr>
        <w:t>20</w:t>
      </w:r>
      <w:r>
        <w:rPr>
          <w:rFonts w:cs="MyriadPro-Regular"/>
          <w:color w:val="595959"/>
          <w:sz w:val="18"/>
          <w:szCs w:val="18"/>
        </w:rPr>
        <w:t> </w:t>
      </w:r>
      <w:r w:rsidRPr="001561A7">
        <w:rPr>
          <w:rFonts w:cs="MyriadPro-Regular"/>
          <w:color w:val="595959"/>
          <w:sz w:val="18"/>
          <w:szCs w:val="18"/>
        </w:rPr>
        <w:t>412</w:t>
      </w:r>
      <w:r>
        <w:rPr>
          <w:rFonts w:cs="MyriadPro-Regular"/>
          <w:color w:val="595959"/>
          <w:sz w:val="18"/>
          <w:szCs w:val="18"/>
        </w:rPr>
        <w:t xml:space="preserve"> </w:t>
      </w:r>
      <w:r w:rsidRPr="001561A7">
        <w:rPr>
          <w:rFonts w:cs="MyriadPro-Regular"/>
          <w:color w:val="595959"/>
          <w:sz w:val="18"/>
          <w:szCs w:val="18"/>
        </w:rPr>
        <w:t xml:space="preserve">4337 </w:t>
      </w:r>
      <w:hyperlink r:id="rId11" w:history="1">
        <w:r w:rsidRPr="001561A7">
          <w:rPr>
            <w:rStyle w:val="Hiperhivatkozs"/>
            <w:rFonts w:cs="MyriadPro-Regular"/>
            <w:sz w:val="18"/>
            <w:szCs w:val="18"/>
          </w:rPr>
          <w:t>www.corpuscom.hu</w:t>
        </w:r>
      </w:hyperlink>
      <w:r w:rsidRPr="001561A7">
        <w:rPr>
          <w:rFonts w:cs="MyriadPro-Regular"/>
          <w:color w:val="595959"/>
          <w:sz w:val="18"/>
          <w:szCs w:val="18"/>
        </w:rPr>
        <w:t xml:space="preserve"> </w:t>
      </w:r>
    </w:p>
    <w:sectPr w:rsidR="000828C6" w:rsidRPr="001561A7" w:rsidSect="00B3057C">
      <w:headerReference w:type="default" r:id="rId12"/>
      <w:footerReference w:type="default" r:id="rId13"/>
      <w:pgSz w:w="11906" w:h="16838"/>
      <w:pgMar w:top="2410" w:right="851" w:bottom="720" w:left="851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0C95" w14:textId="77777777" w:rsidR="00D20F0D" w:rsidRDefault="00D20F0D" w:rsidP="001D5662">
      <w:r>
        <w:separator/>
      </w:r>
    </w:p>
  </w:endnote>
  <w:endnote w:type="continuationSeparator" w:id="0">
    <w:p w14:paraId="7D0F404D" w14:textId="77777777" w:rsidR="00D20F0D" w:rsidRDefault="00D20F0D" w:rsidP="001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691D" w14:textId="77777777" w:rsidR="00B3057C" w:rsidRDefault="00B3057C">
    <w:pPr>
      <w:pStyle w:val="llb"/>
    </w:pPr>
    <w:r>
      <w:rPr>
        <w:noProof/>
        <w:lang w:eastAsia="hu-HU"/>
      </w:rPr>
      <w:drawing>
        <wp:inline distT="0" distB="0" distL="0" distR="0" wp14:anchorId="39247360" wp14:editId="466AF3FB">
          <wp:extent cx="3543300" cy="544830"/>
          <wp:effectExtent l="0" t="0" r="0" b="0"/>
          <wp:docPr id="16" name="Kép 16" descr="lablec_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lec_e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20" t="-2203" r="46038" b="39202"/>
                  <a:stretch/>
                </pic:blipFill>
                <pic:spPr bwMode="auto">
                  <a:xfrm>
                    <a:off x="0" y="0"/>
                    <a:ext cx="3543588" cy="544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1717" w14:textId="77777777" w:rsidR="00D20F0D" w:rsidRDefault="00D20F0D" w:rsidP="001D5662">
      <w:r>
        <w:separator/>
      </w:r>
    </w:p>
  </w:footnote>
  <w:footnote w:type="continuationSeparator" w:id="0">
    <w:p w14:paraId="020CED47" w14:textId="77777777" w:rsidR="00D20F0D" w:rsidRDefault="00D20F0D" w:rsidP="001D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85057" w14:textId="77777777" w:rsidR="001D5662" w:rsidRDefault="00B3057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DEC18A7" wp14:editId="057A6E1A">
          <wp:simplePos x="0" y="0"/>
          <wp:positionH relativeFrom="margin">
            <wp:posOffset>5080</wp:posOffset>
          </wp:positionH>
          <wp:positionV relativeFrom="margin">
            <wp:posOffset>-1204595</wp:posOffset>
          </wp:positionV>
          <wp:extent cx="1152525" cy="930910"/>
          <wp:effectExtent l="0" t="0" r="9525" b="2540"/>
          <wp:wrapSquare wrapText="bothSides"/>
          <wp:docPr id="14" name="Kép 14" descr="http://www.uzsoki.hu/images/site/uzsoki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zsoki.hu/images/site/uzsoki_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44DE8E19" wp14:editId="28FE26D5">
          <wp:simplePos x="0" y="0"/>
          <wp:positionH relativeFrom="margin">
            <wp:posOffset>4291330</wp:posOffset>
          </wp:positionH>
          <wp:positionV relativeFrom="margin">
            <wp:posOffset>-1021715</wp:posOffset>
          </wp:positionV>
          <wp:extent cx="2190750" cy="624840"/>
          <wp:effectExtent l="0" t="0" r="0" b="3810"/>
          <wp:wrapSquare wrapText="bothSides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rou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062"/>
    <w:multiLevelType w:val="hybridMultilevel"/>
    <w:tmpl w:val="54548FFA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B11533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52B0"/>
    <w:multiLevelType w:val="hybridMultilevel"/>
    <w:tmpl w:val="CBD67806"/>
    <w:lvl w:ilvl="0" w:tplc="2D2681E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C85"/>
    <w:multiLevelType w:val="hybridMultilevel"/>
    <w:tmpl w:val="AFCE2014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D43637D"/>
    <w:multiLevelType w:val="multilevel"/>
    <w:tmpl w:val="091E3078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3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4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00"/>
      <w:numFmt w:val="lowerRoman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lowerLetter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%7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9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10AE20E1"/>
    <w:multiLevelType w:val="hybridMultilevel"/>
    <w:tmpl w:val="196A4E4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870024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595A"/>
    <w:multiLevelType w:val="multilevel"/>
    <w:tmpl w:val="58922F7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04C31"/>
    <w:multiLevelType w:val="hybridMultilevel"/>
    <w:tmpl w:val="829871E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B4077AB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D1C9A"/>
    <w:multiLevelType w:val="hybridMultilevel"/>
    <w:tmpl w:val="0DD611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4194"/>
    <w:multiLevelType w:val="hybridMultilevel"/>
    <w:tmpl w:val="BE2292B6"/>
    <w:lvl w:ilvl="0" w:tplc="65700448">
      <w:start w:val="3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17F3"/>
    <w:multiLevelType w:val="multilevel"/>
    <w:tmpl w:val="D76CD846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3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D274D0"/>
    <w:multiLevelType w:val="hybridMultilevel"/>
    <w:tmpl w:val="2B6049E2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2BA4F5E"/>
    <w:multiLevelType w:val="hybridMultilevel"/>
    <w:tmpl w:val="291EC99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339D5DA7"/>
    <w:multiLevelType w:val="hybridMultilevel"/>
    <w:tmpl w:val="1562CFFE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2353A5F"/>
    <w:multiLevelType w:val="hybridMultilevel"/>
    <w:tmpl w:val="2ACE980E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426262D"/>
    <w:multiLevelType w:val="multilevel"/>
    <w:tmpl w:val="AC0CF9A6"/>
    <w:lvl w:ilvl="0">
      <w:start w:val="4"/>
      <w:numFmt w:val="lowerLetter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2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lowerLetter"/>
      <w:lvlText w:val="%4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4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6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6.%7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6F4EE9"/>
    <w:multiLevelType w:val="multilevel"/>
    <w:tmpl w:val="0C5A5902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B1CB9"/>
    <w:multiLevelType w:val="multilevel"/>
    <w:tmpl w:val="1B6A048C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3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4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00"/>
      <w:numFmt w:val="lowerRoman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lowerLetter"/>
      <w:lvlText w:val="%6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%7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8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9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0" w15:restartNumberingAfterBreak="0">
    <w:nsid w:val="71657B09"/>
    <w:multiLevelType w:val="multilevel"/>
    <w:tmpl w:val="D26AD4D0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D7363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3A09C7"/>
    <w:multiLevelType w:val="hybridMultilevel"/>
    <w:tmpl w:val="A28E97A6"/>
    <w:lvl w:ilvl="0" w:tplc="040E0017">
      <w:start w:val="1"/>
      <w:numFmt w:val="lowerLetter"/>
      <w:lvlText w:val="%1)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7D5E62C9"/>
    <w:multiLevelType w:val="hybridMultilevel"/>
    <w:tmpl w:val="F7CE563E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DEA4388"/>
    <w:multiLevelType w:val="multilevel"/>
    <w:tmpl w:val="FE1C29D4"/>
    <w:lvl w:ilvl="0">
      <w:start w:val="1"/>
      <w:numFmt w:val="decimal"/>
      <w:lvlText w:val="%1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2,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2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8"/>
  </w:num>
  <w:num w:numId="11">
    <w:abstractNumId w:val="4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8"/>
  </w:num>
  <w:num w:numId="17">
    <w:abstractNumId w:val="14"/>
  </w:num>
  <w:num w:numId="18">
    <w:abstractNumId w:val="20"/>
  </w:num>
  <w:num w:numId="19">
    <w:abstractNumId w:val="19"/>
  </w:num>
  <w:num w:numId="20">
    <w:abstractNumId w:val="13"/>
  </w:num>
  <w:num w:numId="21">
    <w:abstractNumId w:val="0"/>
  </w:num>
  <w:num w:numId="22">
    <w:abstractNumId w:val="24"/>
  </w:num>
  <w:num w:numId="23">
    <w:abstractNumId w:val="15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B4"/>
    <w:rsid w:val="000571EB"/>
    <w:rsid w:val="00073597"/>
    <w:rsid w:val="000828C6"/>
    <w:rsid w:val="000C0631"/>
    <w:rsid w:val="001035B6"/>
    <w:rsid w:val="00135DA3"/>
    <w:rsid w:val="00172A7E"/>
    <w:rsid w:val="001939C6"/>
    <w:rsid w:val="001A1976"/>
    <w:rsid w:val="001D5662"/>
    <w:rsid w:val="00262282"/>
    <w:rsid w:val="002C5607"/>
    <w:rsid w:val="002C7C86"/>
    <w:rsid w:val="002D2FC8"/>
    <w:rsid w:val="0035541B"/>
    <w:rsid w:val="00375A83"/>
    <w:rsid w:val="003A5085"/>
    <w:rsid w:val="003B5F11"/>
    <w:rsid w:val="004A4F2B"/>
    <w:rsid w:val="00512061"/>
    <w:rsid w:val="00520A09"/>
    <w:rsid w:val="005608EC"/>
    <w:rsid w:val="005B49FD"/>
    <w:rsid w:val="00657193"/>
    <w:rsid w:val="006B03AC"/>
    <w:rsid w:val="00711550"/>
    <w:rsid w:val="00753E73"/>
    <w:rsid w:val="007C7E7E"/>
    <w:rsid w:val="007E00EB"/>
    <w:rsid w:val="00896A86"/>
    <w:rsid w:val="008C061D"/>
    <w:rsid w:val="008C6786"/>
    <w:rsid w:val="009070BE"/>
    <w:rsid w:val="009530CB"/>
    <w:rsid w:val="00990565"/>
    <w:rsid w:val="009A0313"/>
    <w:rsid w:val="009C2C6D"/>
    <w:rsid w:val="00A12EC4"/>
    <w:rsid w:val="00A74A57"/>
    <w:rsid w:val="00A93B7D"/>
    <w:rsid w:val="00AF2B71"/>
    <w:rsid w:val="00B3057C"/>
    <w:rsid w:val="00B913B4"/>
    <w:rsid w:val="00BC255D"/>
    <w:rsid w:val="00C91E0C"/>
    <w:rsid w:val="00D10C83"/>
    <w:rsid w:val="00D20F0D"/>
    <w:rsid w:val="00D326CB"/>
    <w:rsid w:val="00D40C75"/>
    <w:rsid w:val="00D40CFC"/>
    <w:rsid w:val="00D4375A"/>
    <w:rsid w:val="00D66895"/>
    <w:rsid w:val="00E250A5"/>
    <w:rsid w:val="00E503DA"/>
    <w:rsid w:val="00E820DB"/>
    <w:rsid w:val="00EA12D0"/>
    <w:rsid w:val="00EF1277"/>
    <w:rsid w:val="00F76145"/>
    <w:rsid w:val="00FA6200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5EB586"/>
  <w15:docId w15:val="{4687713A-6E1A-4AC3-8A33-863E87D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3B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rcode">
    <w:name w:val="Barcode_"/>
    <w:basedOn w:val="Bekezdsalapbettpusa"/>
    <w:link w:val="Barcode0"/>
    <w:rsid w:val="003A50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">
    <w:name w:val="Body text_"/>
    <w:basedOn w:val="Bekezdsalapbettpusa"/>
    <w:link w:val="Szvegtrzs1"/>
    <w:rsid w:val="003A508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arcode0">
    <w:name w:val="Barcode"/>
    <w:basedOn w:val="Norml"/>
    <w:link w:val="Barcode"/>
    <w:rsid w:val="003A5085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paragraph" w:customStyle="1" w:styleId="Szvegtrzs1">
    <w:name w:val="Szövegtörzs1"/>
    <w:basedOn w:val="Norml"/>
    <w:link w:val="Bodytext"/>
    <w:rsid w:val="003A5085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13"/>
      <w:szCs w:val="1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6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CBB"/>
    <w:rPr>
      <w:rFonts w:ascii="Tahoma" w:hAnsi="Tahoma" w:cs="Tahoma"/>
      <w:sz w:val="16"/>
      <w:szCs w:val="16"/>
    </w:rPr>
  </w:style>
  <w:style w:type="character" w:customStyle="1" w:styleId="Headerorfooter105ptBold">
    <w:name w:val="Header or footer + 10;5 pt;Bold"/>
    <w:basedOn w:val="Bekezdsalapbettpusa"/>
    <w:rsid w:val="00D43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zvegtrzs3">
    <w:name w:val="Szövegtörzs3"/>
    <w:basedOn w:val="Norml"/>
    <w:rsid w:val="00D4375A"/>
    <w:pPr>
      <w:shd w:val="clear" w:color="auto" w:fill="FFFFFF"/>
      <w:spacing w:after="60" w:line="0" w:lineRule="atLeast"/>
      <w:ind w:hanging="5240"/>
    </w:pPr>
    <w:rPr>
      <w:rFonts w:ascii="Microsoft Sans Serif" w:eastAsia="Microsoft Sans Serif" w:hAnsi="Microsoft Sans Serif" w:cs="Microsoft Sans Serif"/>
      <w:color w:val="000000"/>
      <w:sz w:val="13"/>
      <w:szCs w:val="13"/>
      <w:lang w:eastAsia="hu-HU"/>
    </w:rPr>
  </w:style>
  <w:style w:type="character" w:customStyle="1" w:styleId="Bodytext2">
    <w:name w:val="Body text (2)_"/>
    <w:basedOn w:val="Bekezdsalapbettpusa"/>
    <w:link w:val="Bodytext20"/>
    <w:rsid w:val="002D2FC8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BodytextGaramond8ptItalicSpacing1pt">
    <w:name w:val="Body text + Garamond;8 pt;Italic;Spacing 1 pt"/>
    <w:basedOn w:val="Bodytext"/>
    <w:rsid w:val="002D2FC8"/>
    <w:rPr>
      <w:rFonts w:ascii="Garamond" w:eastAsia="Garamond" w:hAnsi="Garamond" w:cs="Garamond"/>
      <w:b w:val="0"/>
      <w:bCs w:val="0"/>
      <w:i/>
      <w:iCs/>
      <w:smallCaps w:val="0"/>
      <w:strike w:val="0"/>
      <w:spacing w:val="20"/>
      <w:w w:val="100"/>
      <w:sz w:val="16"/>
      <w:szCs w:val="16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2D2FC8"/>
    <w:pPr>
      <w:shd w:val="clear" w:color="auto" w:fill="FFFFFF"/>
      <w:spacing w:before="60" w:line="0" w:lineRule="atLeast"/>
    </w:pPr>
    <w:rPr>
      <w:rFonts w:ascii="Garamond" w:eastAsia="Garamond" w:hAnsi="Garamond" w:cs="Garamond"/>
      <w:sz w:val="16"/>
      <w:szCs w:val="16"/>
    </w:rPr>
  </w:style>
  <w:style w:type="character" w:customStyle="1" w:styleId="BodytextCandara">
    <w:name w:val="Body text + Candara"/>
    <w:basedOn w:val="Bodytext"/>
    <w:rsid w:val="00C91E0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BodytextGaramond8ptItalic">
    <w:name w:val="Body text + Garamond;8 pt;Italic"/>
    <w:basedOn w:val="Bodytext"/>
    <w:rsid w:val="001A1976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w w:val="100"/>
      <w:sz w:val="16"/>
      <w:szCs w:val="16"/>
      <w:shd w:val="clear" w:color="auto" w:fill="FFFFFF"/>
    </w:rPr>
  </w:style>
  <w:style w:type="paragraph" w:styleId="lfej">
    <w:name w:val="header"/>
    <w:basedOn w:val="Norml"/>
    <w:link w:val="lfejChar"/>
    <w:uiPriority w:val="99"/>
    <w:unhideWhenUsed/>
    <w:rsid w:val="001D5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5662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D56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5662"/>
    <w:rPr>
      <w:rFonts w:ascii="Calibri" w:hAnsi="Calibri" w:cs="Times New Roman"/>
    </w:rPr>
  </w:style>
  <w:style w:type="character" w:styleId="Hiperhivatkozs">
    <w:name w:val="Hyperlink"/>
    <w:uiPriority w:val="99"/>
    <w:unhideWhenUsed/>
    <w:rsid w:val="000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prise-group.hu/uploads/downloads/enterprise_ehealth_eradical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terprise-group.hu/ehealth/ehealth-megoldasok/eradic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puscom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corpusco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terprise-group.hu/uploads/downloads/enterprise_ehealth_emag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Enterprise Communictions Magyarország Kft.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Legendi Ildikó</dc:creator>
  <cp:lastModifiedBy>CORP</cp:lastModifiedBy>
  <cp:revision>2</cp:revision>
  <dcterms:created xsi:type="dcterms:W3CDTF">2015-06-19T08:34:00Z</dcterms:created>
  <dcterms:modified xsi:type="dcterms:W3CDTF">2015-06-19T08:34:00Z</dcterms:modified>
</cp:coreProperties>
</file>